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Times New Roman" w:hAnsi="Times New Roman"/>
          <w:b/>
          <w:color w:val="000000"/>
          <w:sz w:val="28"/>
        </w:rPr>
        <w:t>Счёт на оплату от самозанятого</w:t>
      </w:r>
    </w:p>
    <w:p>
      <w:pPr>
        <w:spacing w:after="100"/>
        <w:jc w:val="right"/>
      </w:pPr>
      <w:r>
        <w:rPr>
          <w:b w:val="0"/>
        </w:rPr>
        <w:t>№ ____________ от «____» __________________ 2026 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1814"/>
            <w:vAlign w:val="center"/>
          </w:tcPr>
          <w:p>
            <w:r>
              <w:t>Исполнитель</w:t>
            </w:r>
          </w:p>
        </w:tc>
        <w:tc>
          <w:tcPr>
            <w:tcW w:type="dxa" w:w="7540"/>
            <w:vAlign w:val="center"/>
          </w:tcPr>
          <w:p>
            <w:r>
              <w:t>ФИО _______________________________________________</w:t>
              <w:br/>
              <w:t>ИНН ________________________________________________</w:t>
              <w:br/>
              <w:t>Адрес для связи _____________________________________</w:t>
            </w:r>
          </w:p>
        </w:tc>
      </w:tr>
      <w:tr>
        <w:tc>
          <w:tcPr>
            <w:tcW w:type="dxa" w:w="1814"/>
            <w:vAlign w:val="center"/>
          </w:tcPr>
          <w:p>
            <w:r>
              <w:t>Заказчик</w:t>
            </w:r>
          </w:p>
        </w:tc>
        <w:tc>
          <w:tcPr>
            <w:tcW w:type="dxa" w:w="7540"/>
            <w:vAlign w:val="center"/>
          </w:tcPr>
          <w:p>
            <w:r>
              <w:t>Наименование / ФИО ________________________________</w:t>
              <w:br/>
              <w:t>ИНН (если есть) _____________________________________</w:t>
            </w:r>
          </w:p>
        </w:tc>
      </w:tr>
      <w:tr>
        <w:tc>
          <w:tcPr>
            <w:tcW w:type="dxa" w:w="1814"/>
            <w:vAlign w:val="center"/>
          </w:tcPr>
          <w:p>
            <w:r>
              <w:t>Основание</w:t>
            </w:r>
          </w:p>
        </w:tc>
        <w:tc>
          <w:tcPr>
            <w:tcW w:type="dxa" w:w="7540"/>
            <w:vAlign w:val="center"/>
          </w:tcPr>
          <w:p>
            <w:r>
              <w:t>Договор / заказ № _________ от «____» __________ 2026 г.</w:t>
            </w:r>
          </w:p>
        </w:tc>
      </w:tr>
    </w:tbl>
    <w:p>
      <w:pPr>
        <w:spacing w:after="100"/>
        <w:jc w:val="left"/>
      </w:pPr>
      <w:r>
        <w:rPr>
          <w:b w:val="0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2835"/>
            <w:vAlign w:val="center"/>
          </w:tcPr>
          <w:p>
            <w:r>
              <w:t>Банк получателя</w:t>
            </w:r>
          </w:p>
        </w:tc>
        <w:tc>
          <w:tcPr>
            <w:tcW w:type="dxa" w:w="6520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2835"/>
            <w:vAlign w:val="center"/>
          </w:tcPr>
          <w:p>
            <w:r>
              <w:t>БИК</w:t>
            </w:r>
          </w:p>
        </w:tc>
        <w:tc>
          <w:tcPr>
            <w:tcW w:type="dxa" w:w="6520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2835"/>
            <w:vAlign w:val="center"/>
          </w:tcPr>
          <w:p>
            <w:r>
              <w:t>Счёт получателя</w:t>
            </w:r>
          </w:p>
        </w:tc>
        <w:tc>
          <w:tcPr>
            <w:tcW w:type="dxa" w:w="6520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2835"/>
            <w:vAlign w:val="center"/>
          </w:tcPr>
          <w:p>
            <w:r>
              <w:t>Корреспондентский счёт</w:t>
            </w:r>
          </w:p>
        </w:tc>
        <w:tc>
          <w:tcPr>
            <w:tcW w:type="dxa" w:w="6520"/>
            <w:vAlign w:val="center"/>
          </w:tcPr>
          <w:p>
            <w:r>
              <w:t>________________________________________</w:t>
            </w:r>
          </w:p>
        </w:tc>
      </w:tr>
    </w:tbl>
    <w:p>
      <w:pPr>
        <w:spacing w:after="100"/>
        <w:jc w:val="left"/>
      </w:pPr>
      <w:r>
        <w:rPr>
          <w:b w:val="0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871"/>
            <w:vAlign w:val="center"/>
          </w:tcPr>
          <w:p>
            <w:r>
              <w:t>№</w:t>
            </w:r>
          </w:p>
        </w:tc>
        <w:tc>
          <w:tcPr>
            <w:tcW w:type="dxa" w:w="1871"/>
            <w:vAlign w:val="center"/>
          </w:tcPr>
          <w:p>
            <w:r>
              <w:t>Наименование работы, услуги или товара</w:t>
            </w:r>
          </w:p>
        </w:tc>
        <w:tc>
          <w:tcPr>
            <w:tcW w:type="dxa" w:w="1871"/>
            <w:vAlign w:val="center"/>
          </w:tcPr>
          <w:p>
            <w:r>
              <w:t>Кол-во</w:t>
            </w:r>
          </w:p>
        </w:tc>
        <w:tc>
          <w:tcPr>
            <w:tcW w:type="dxa" w:w="1871"/>
            <w:vAlign w:val="center"/>
          </w:tcPr>
          <w:p>
            <w:r>
              <w:t>Цена, ₽</w:t>
            </w:r>
          </w:p>
        </w:tc>
        <w:tc>
          <w:tcPr>
            <w:tcW w:type="dxa" w:w="1871"/>
            <w:vAlign w:val="center"/>
          </w:tcPr>
          <w:p>
            <w:r>
              <w:t>Сумма, ₽</w:t>
            </w:r>
          </w:p>
        </w:tc>
      </w:tr>
      <w:tr>
        <w:tc>
          <w:tcPr>
            <w:tcW w:type="dxa" w:w="1871"/>
            <w:vAlign w:val="center"/>
          </w:tcPr>
          <w:p>
            <w:r>
              <w:t>1</w:t>
            </w:r>
          </w:p>
        </w:tc>
        <w:tc>
          <w:tcPr>
            <w:tcW w:type="dxa" w:w="1871"/>
            <w:vAlign w:val="center"/>
          </w:tcPr>
          <w:p>
            <w:r>
              <w:t>________________________________</w:t>
            </w:r>
          </w:p>
        </w:tc>
        <w:tc>
          <w:tcPr>
            <w:tcW w:type="dxa" w:w="1871"/>
            <w:vAlign w:val="center"/>
          </w:tcPr>
          <w:p>
            <w:r>
              <w:t>______</w:t>
            </w:r>
          </w:p>
        </w:tc>
        <w:tc>
          <w:tcPr>
            <w:tcW w:type="dxa" w:w="1871"/>
            <w:vAlign w:val="center"/>
          </w:tcPr>
          <w:p>
            <w:r>
              <w:t>________</w:t>
            </w:r>
          </w:p>
        </w:tc>
        <w:tc>
          <w:tcPr>
            <w:tcW w:type="dxa" w:w="1871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1871"/>
            <w:vAlign w:val="center"/>
          </w:tcPr>
          <w:p>
            <w:r>
              <w:t>2</w:t>
            </w:r>
          </w:p>
        </w:tc>
        <w:tc>
          <w:tcPr>
            <w:tcW w:type="dxa" w:w="1871"/>
            <w:vAlign w:val="center"/>
          </w:tcPr>
          <w:p>
            <w:r>
              <w:t>________________________________</w:t>
            </w:r>
          </w:p>
        </w:tc>
        <w:tc>
          <w:tcPr>
            <w:tcW w:type="dxa" w:w="1871"/>
            <w:vAlign w:val="center"/>
          </w:tcPr>
          <w:p>
            <w:r>
              <w:t>______</w:t>
            </w:r>
          </w:p>
        </w:tc>
        <w:tc>
          <w:tcPr>
            <w:tcW w:type="dxa" w:w="1871"/>
            <w:vAlign w:val="center"/>
          </w:tcPr>
          <w:p>
            <w:r>
              <w:t>________</w:t>
            </w:r>
          </w:p>
        </w:tc>
        <w:tc>
          <w:tcPr>
            <w:tcW w:type="dxa" w:w="1871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1871"/>
            <w:vAlign w:val="center"/>
          </w:tcPr>
          <w:p>
            <w:r/>
          </w:p>
        </w:tc>
        <w:tc>
          <w:tcPr>
            <w:tcW w:type="dxa" w:w="1871"/>
            <w:vAlign w:val="center"/>
          </w:tcPr>
          <w:p>
            <w:r/>
          </w:p>
        </w:tc>
        <w:tc>
          <w:tcPr>
            <w:tcW w:type="dxa" w:w="1871"/>
            <w:vAlign w:val="center"/>
          </w:tcPr>
          <w:p>
            <w:r/>
          </w:p>
        </w:tc>
        <w:tc>
          <w:tcPr>
            <w:tcW w:type="dxa" w:w="1871"/>
            <w:vAlign w:val="center"/>
          </w:tcPr>
          <w:p>
            <w:r>
              <w:t>Итого</w:t>
            </w:r>
          </w:p>
        </w:tc>
        <w:tc>
          <w:tcPr>
            <w:tcW w:type="dxa" w:w="1871"/>
            <w:vAlign w:val="center"/>
          </w:tcPr>
          <w:p>
            <w:r>
              <w:t>________</w:t>
            </w:r>
          </w:p>
        </w:tc>
      </w:tr>
    </w:tbl>
    <w:p>
      <w:pPr>
        <w:spacing w:after="100"/>
        <w:jc w:val="left"/>
      </w:pPr>
      <w:r>
        <w:rPr>
          <w:b w:val="0"/>
        </w:rPr>
        <w:t>К оплате: __________________________________________________________ рублей.</w:t>
      </w:r>
    </w:p>
    <w:p>
      <w:pPr>
        <w:spacing w:after="100"/>
        <w:jc w:val="left"/>
      </w:pPr>
      <w:r>
        <w:rPr>
          <w:b w:val="0"/>
        </w:rPr>
        <w:t>Срок оплаты: до «____» __________________ 2026 г.</w:t>
      </w:r>
    </w:p>
    <w:p>
      <w:pPr>
        <w:spacing w:after="100"/>
        <w:jc w:val="left"/>
      </w:pPr>
      <w:r>
        <w:rPr>
          <w:b w:val="0"/>
        </w:rPr>
        <w:t>Назначение платежа: оплата по счёту № _____ от _____________ за ___________________________.</w:t>
      </w:r>
    </w:p>
    <w:p>
      <w:pPr>
        <w:spacing w:after="100"/>
        <w:jc w:val="left"/>
      </w:pPr>
      <w:r>
        <w:rPr>
          <w:b w:val="0"/>
        </w:rPr>
        <w:t>Исполнитель применяет налог на профессиональный доход. После получения оплаты он формирует и передаёт чек НПД. Счёт сам по себе не подтверждает оплату.</w:t>
      </w:r>
    </w:p>
    <w:p>
      <w:pPr>
        <w:spacing w:after="100"/>
        <w:jc w:val="left"/>
      </w:pPr>
      <w:r>
        <w:rPr>
          <w:b w:val="0"/>
        </w:rPr>
        <w:t>Исполнитель __________________ / __________________________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/>
          <w:b/>
          <w:color w:val="000000"/>
          <w:sz w:val="28"/>
        </w:rPr>
        <w:t>Как заполнить счёт</w:t>
      </w:r>
    </w:p>
    <w:p>
      <w:pPr>
        <w:spacing w:after="100"/>
        <w:jc w:val="left"/>
      </w:pPr>
      <w:r>
        <w:rPr>
          <w:b/>
        </w:rPr>
        <w:t>1. Укажите стороны</w:t>
      </w:r>
    </w:p>
    <w:p>
      <w:pPr>
        <w:spacing w:after="100"/>
        <w:jc w:val="left"/>
      </w:pPr>
      <w:r>
        <w:rPr>
          <w:b w:val="0"/>
        </w:rPr>
        <w:t>ФИО и ИНН исполнителя возьмите из регистрации НПД. Если заказчик — организация или ИП, впишите его точное название и ИНН.</w:t>
      </w:r>
    </w:p>
    <w:p>
      <w:pPr>
        <w:spacing w:after="100"/>
        <w:jc w:val="left"/>
      </w:pPr>
      <w:r>
        <w:rPr>
          <w:b/>
        </w:rPr>
        <w:t>2. Заполните платёжные реквизиты</w:t>
      </w:r>
    </w:p>
    <w:p>
      <w:pPr>
        <w:spacing w:after="100"/>
        <w:jc w:val="left"/>
      </w:pPr>
      <w:r>
        <w:rPr>
          <w:b w:val="0"/>
        </w:rPr>
        <w:t>Впишите свои действующие реквизиты. В бланке нет реквизитов реального банка; проверьте БИК и номер счёта перед отправкой.</w:t>
      </w:r>
    </w:p>
    <w:p>
      <w:pPr>
        <w:spacing w:after="100"/>
        <w:jc w:val="left"/>
      </w:pPr>
      <w:r>
        <w:rPr>
          <w:b/>
        </w:rPr>
        <w:t>3. Опишите заказ</w:t>
      </w:r>
    </w:p>
    <w:p>
      <w:pPr>
        <w:spacing w:after="100"/>
        <w:jc w:val="left"/>
      </w:pPr>
      <w:r>
        <w:rPr>
          <w:b w:val="0"/>
        </w:rPr>
        <w:t>Назовите работу или услугу, объём, цену и итог. Если договор есть, укажите его номер и дату. Срок оплаты согласуйте с заказчиком.</w:t>
      </w:r>
    </w:p>
    <w:p>
      <w:pPr>
        <w:spacing w:after="100"/>
        <w:jc w:val="left"/>
      </w:pPr>
      <w:r>
        <w:rPr>
          <w:b/>
        </w:rPr>
        <w:t>4. Передайте чек после денег</w:t>
      </w:r>
    </w:p>
    <w:p>
      <w:pPr>
        <w:spacing w:after="100"/>
        <w:jc w:val="left"/>
      </w:pPr>
      <w:r>
        <w:rPr>
          <w:b w:val="0"/>
        </w:rPr>
        <w:t>Счёт можно отправить до оплаты. Чек НПД формируют при получении денег, в том числе аванса: в момент расчёта наличными или электронным средством платежа, при ином безналичном расчёте — до 9-го числа следующего месяца.</w:t>
      </w:r>
    </w:p>
    <w:p>
      <w:pPr>
        <w:spacing w:after="100"/>
        <w:jc w:val="left"/>
      </w:pPr>
      <w:r>
        <w:rPr>
          <w:b/>
        </w:rPr>
        <w:t>5. Проверьте покупателя в чеке</w:t>
      </w:r>
    </w:p>
    <w:p>
      <w:pPr>
        <w:spacing w:after="100"/>
        <w:jc w:val="left"/>
      </w:pPr>
      <w:r>
        <w:rPr>
          <w:b w:val="0"/>
        </w:rPr>
        <w:t>В чеке для организации или ИП указывают ИНН покупателя. Исправление ошибочного чека и возврат отражают в «Мой налог».</w:t>
      </w:r>
    </w:p>
    <w:p>
      <w:pPr>
        <w:spacing w:after="100"/>
        <w:jc w:val="left"/>
      </w:pPr>
      <w:r>
        <w:rPr>
          <w:b w:val="0"/>
        </w:rPr>
        <w:t>Правовая основа: Федеральный закон от 27.11.2018 № 422-ФЗ, ст. 14, ч. 3 и 6 (редакция на 28.10.2026): https://www.consultant.ru/document/cons_doc_LAW_311977/ad291257df0088ddbc91dc935ca07c7d40bde627/</w:t>
      </w:r>
    </w:p>
    <w:p>
      <w:pPr>
        <w:spacing w:after="100"/>
        <w:jc w:val="left"/>
      </w:pPr>
      <w:r>
        <w:rPr>
          <w:b w:val="0"/>
        </w:rPr>
        <w:t>Подготовлено редакцией samozanyat.online. Бланк не заменяет договор и чек НПД.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